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Bdr>
          <w:bottom w:val="single" w:color="auto" w:sz="6" w:space="0"/>
        </w:pBdr>
      </w:pPr>
    </w:p>
    <w:p>
      <w:pPr>
        <w:ind w:firstLine="3463" w:firstLineChars="1150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招聘简章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芜湖夏鑫新型材料科技有限公司于2014年8月18正式在安徽省新芜经济技术开发区投产，专业致力于自主研发、生产用于平板电脑、手机、触摸屏PE、PET、EVA等光电保护膜的高新材料科技公司，公司产品远销海内外，产品主要用于苹果、三星、华为、小米、OPPO 等客户终端。</w:t>
      </w:r>
    </w:p>
    <w:p>
      <w:pPr>
        <w:ind w:firstLine="560" w:firstLineChars="20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>现因新产线投产，现招聘</w:t>
      </w:r>
      <w:r>
        <w:rPr>
          <w:rFonts w:hint="eastAsia" w:ascii="黑体" w:hAnsi="黑体" w:eastAsia="黑体"/>
          <w:sz w:val="24"/>
          <w:szCs w:val="24"/>
        </w:rPr>
        <w:t>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3210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68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岗位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需求人数</w:t>
            </w:r>
          </w:p>
        </w:tc>
        <w:tc>
          <w:tcPr>
            <w:tcW w:w="3210" w:type="dxa"/>
          </w:tcPr>
          <w:p>
            <w:pPr>
              <w:ind w:firstLine="120" w:firstLineChar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招聘要求</w:t>
            </w:r>
          </w:p>
        </w:tc>
        <w:tc>
          <w:tcPr>
            <w:tcW w:w="2085" w:type="dxa"/>
          </w:tcPr>
          <w:p>
            <w:pPr>
              <w:ind w:firstLine="120" w:firstLineChars="50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薪资待遇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668" w:type="dxa"/>
          </w:tcPr>
          <w:p>
            <w:pPr>
              <w:ind w:firstLine="240" w:firstLineChars="100"/>
              <w:jc w:val="both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吹膜技术员</w:t>
            </w:r>
          </w:p>
        </w:tc>
        <w:tc>
          <w:tcPr>
            <w:tcW w:w="1559" w:type="dxa"/>
          </w:tcPr>
          <w:p>
            <w:pPr>
              <w:ind w:firstLine="480" w:firstLineChars="200"/>
              <w:jc w:val="both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210" w:type="dxa"/>
          </w:tcPr>
          <w:p>
            <w:pPr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男性，专科以上学历，化学专业优先考虑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转正后薪资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4500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-7000元。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668" w:type="dxa"/>
          </w:tcPr>
          <w:p>
            <w:pPr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涂布技术员</w:t>
            </w:r>
          </w:p>
        </w:tc>
        <w:tc>
          <w:tcPr>
            <w:tcW w:w="1559" w:type="dxa"/>
          </w:tcPr>
          <w:p>
            <w:pPr>
              <w:ind w:firstLine="480" w:firstLineChars="200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210" w:type="dxa"/>
          </w:tcPr>
          <w:p>
            <w:pPr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男性，专科以上学历，化学专业优先考虑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转正后薪资5000-7000元。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668" w:type="dxa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巡检技术员</w:t>
            </w:r>
          </w:p>
        </w:tc>
        <w:tc>
          <w:tcPr>
            <w:tcW w:w="1559" w:type="dxa"/>
          </w:tcPr>
          <w:p>
            <w:pPr>
              <w:ind w:firstLine="480" w:firstLineChars="200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210" w:type="dxa"/>
          </w:tcPr>
          <w:p>
            <w:pPr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男女不限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以上学历，专业不限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转正后薪资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4500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-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65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00元。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668" w:type="dxa"/>
          </w:tcPr>
          <w:p>
            <w:pPr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设备工程师</w:t>
            </w:r>
          </w:p>
        </w:tc>
        <w:tc>
          <w:tcPr>
            <w:tcW w:w="1559" w:type="dxa"/>
          </w:tcPr>
          <w:p>
            <w:pPr>
              <w:ind w:firstLine="480" w:firstLineChars="200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210" w:type="dxa"/>
          </w:tcPr>
          <w:p>
            <w:pPr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男性，本科及本科以上学历，电气工程及电气设备专业优先考虑</w:t>
            </w:r>
          </w:p>
        </w:tc>
        <w:tc>
          <w:tcPr>
            <w:tcW w:w="2085" w:type="dxa"/>
          </w:tcPr>
          <w:p>
            <w:pPr>
              <w:jc w:val="center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转正后薪资4000-6000</w:t>
            </w:r>
            <w:bookmarkStart w:id="0" w:name="_GoBack"/>
            <w:bookmarkEnd w:id="0"/>
          </w:p>
        </w:tc>
      </w:tr>
    </w:tbl>
    <w:p>
      <w:pPr>
        <w:spacing w:line="400" w:lineRule="exact"/>
        <w:ind w:left="126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薪酬福利:</w:t>
      </w:r>
    </w:p>
    <w:p>
      <w:pPr>
        <w:spacing w:line="400" w:lineRule="exact"/>
        <w:ind w:left="126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1、公司免费提供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sz w:val="28"/>
          <w:szCs w:val="28"/>
        </w:rPr>
        <w:t>餐；</w:t>
      </w:r>
    </w:p>
    <w:p>
      <w:pPr>
        <w:spacing w:line="400" w:lineRule="exact"/>
        <w:ind w:left="126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2、传统节假日加餐、礼品发放；</w:t>
      </w:r>
    </w:p>
    <w:p>
      <w:pPr>
        <w:spacing w:line="400" w:lineRule="exact"/>
        <w:ind w:left="126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3、公司为全体员工购买社会保险；</w:t>
      </w:r>
    </w:p>
    <w:p>
      <w:pPr>
        <w:spacing w:line="400" w:lineRule="exact"/>
        <w:ind w:left="126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4、住宿：提供4人间宿舍；</w:t>
      </w:r>
    </w:p>
    <w:p>
      <w:pPr>
        <w:spacing w:line="400" w:lineRule="exact"/>
        <w:ind w:left="126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5、补助路费：过年回家外地员工报销路费；</w:t>
      </w:r>
    </w:p>
    <w:p>
      <w:pPr>
        <w:spacing w:line="400" w:lineRule="exact"/>
        <w:ind w:left="126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6、其他福利：工龄工资、高温补助、外出旅游、健康体检；</w:t>
      </w:r>
    </w:p>
    <w:p>
      <w:pPr>
        <w:spacing w:line="400" w:lineRule="exact"/>
        <w:ind w:left="1260"/>
        <w:jc w:val="lef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7、晋升空间：技术人员和管理人员从基层选拔。</w:t>
      </w:r>
    </w:p>
    <w:p>
      <w:pPr>
        <w:spacing w:line="400" w:lineRule="exact"/>
        <w:ind w:left="1260"/>
        <w:jc w:val="left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招聘热线：朱小姐  15051861593</w:t>
      </w:r>
    </w:p>
    <w:p>
      <w:pPr>
        <w:spacing w:line="400" w:lineRule="exact"/>
        <w:ind w:left="1260"/>
        <w:jc w:val="left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       张女士  19855033310</w:t>
      </w:r>
    </w:p>
    <w:p>
      <w:pPr>
        <w:spacing w:line="400" w:lineRule="exact"/>
        <w:ind w:left="1260"/>
        <w:jc w:val="left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地    址：安徽省芜湖市湾沚区旗塘路666号</w:t>
      </w:r>
    </w:p>
    <w:p>
      <w:pPr>
        <w:spacing w:line="400" w:lineRule="exact"/>
        <w:ind w:firstLine="560" w:firstLineChars="200"/>
        <w:jc w:val="left"/>
        <w:rPr>
          <w:rFonts w:ascii="黑体" w:hAnsi="黑体" w:eastAsia="黑体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inline distT="0" distB="0" distL="0" distR="0">
          <wp:extent cx="5274310" cy="414020"/>
          <wp:effectExtent l="19050" t="0" r="2540" b="0"/>
          <wp:docPr id="2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0" descr="logo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4310" cy="414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3ADB"/>
    <w:rsid w:val="000C6A82"/>
    <w:rsid w:val="000E2312"/>
    <w:rsid w:val="00114821"/>
    <w:rsid w:val="001824F4"/>
    <w:rsid w:val="001E7A7F"/>
    <w:rsid w:val="00304C56"/>
    <w:rsid w:val="00443ADB"/>
    <w:rsid w:val="00453BFA"/>
    <w:rsid w:val="004A4170"/>
    <w:rsid w:val="004F382A"/>
    <w:rsid w:val="005562BB"/>
    <w:rsid w:val="00620E52"/>
    <w:rsid w:val="006467AB"/>
    <w:rsid w:val="006834AC"/>
    <w:rsid w:val="00757E2F"/>
    <w:rsid w:val="007E04DE"/>
    <w:rsid w:val="008C2B1B"/>
    <w:rsid w:val="0090207D"/>
    <w:rsid w:val="00A168E0"/>
    <w:rsid w:val="00A476EF"/>
    <w:rsid w:val="00A65376"/>
    <w:rsid w:val="00B02A10"/>
    <w:rsid w:val="00C013CB"/>
    <w:rsid w:val="00C57096"/>
    <w:rsid w:val="00CD4369"/>
    <w:rsid w:val="00E430AE"/>
    <w:rsid w:val="00F92CE8"/>
    <w:rsid w:val="00FF4EF9"/>
    <w:rsid w:val="080B2C57"/>
    <w:rsid w:val="0F5A5AE3"/>
    <w:rsid w:val="202137F6"/>
    <w:rsid w:val="3A774ABB"/>
    <w:rsid w:val="47F274CA"/>
    <w:rsid w:val="4EF875E2"/>
    <w:rsid w:val="5AB15EDB"/>
    <w:rsid w:val="724C711D"/>
    <w:rsid w:val="78FF14EA"/>
    <w:rsid w:val="7C8105FD"/>
    <w:rsid w:val="7DB0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87</Words>
  <Characters>497</Characters>
  <Lines>4</Lines>
  <Paragraphs>1</Paragraphs>
  <TotalTime>2</TotalTime>
  <ScaleCrop>false</ScaleCrop>
  <LinksUpToDate>false</LinksUpToDate>
  <CharactersWithSpaces>583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2019-11-04T03:45:00Z</dcterms:created>
  <dc:creator>User</dc:creator>
  <cp:lastModifiedBy>柒度打开那时</cp:lastModifiedBy>
  <cp:lastPrinted>2020-10-26T00:23:00Z</cp:lastPrinted>
  <dcterms:modified xsi:type="dcterms:W3CDTF">2020-10-26T01:55:39Z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